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8CF" w:rsidRPr="001568CF" w:rsidRDefault="001568CF" w:rsidP="001568CF">
      <w:pPr>
        <w:shd w:val="clear" w:color="auto" w:fill="FFFFFF"/>
        <w:spacing w:before="525" w:after="0" w:line="240" w:lineRule="auto"/>
        <w:outlineLvl w:val="3"/>
        <w:rPr>
          <w:rFonts w:ascii="Tahoma" w:eastAsia="Times New Roman" w:hAnsi="Tahoma" w:cs="Tahoma"/>
          <w:color w:val="333333"/>
          <w:sz w:val="32"/>
          <w:szCs w:val="32"/>
          <w:lang w:eastAsia="ru-RU"/>
        </w:rPr>
      </w:pPr>
      <w:r w:rsidRPr="001568CF">
        <w:rPr>
          <w:rFonts w:ascii="Tahoma" w:eastAsia="Times New Roman" w:hAnsi="Tahoma" w:cs="Tahoma"/>
          <w:color w:val="333333"/>
          <w:sz w:val="32"/>
          <w:szCs w:val="32"/>
          <w:lang w:eastAsia="ru-RU"/>
        </w:rPr>
        <w:t>Что такое несчастный случай на производстве?</w:t>
      </w:r>
    </w:p>
    <w:p w:rsidR="001568CF" w:rsidRPr="001568CF" w:rsidRDefault="001568CF" w:rsidP="001568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noProof/>
          <w:color w:val="333333"/>
          <w:sz w:val="32"/>
          <w:szCs w:val="32"/>
          <w:lang w:eastAsia="ru-RU"/>
        </w:rPr>
        <w:drawing>
          <wp:anchor distT="47625" distB="47625" distL="95250" distR="9525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1428750"/>
            <wp:effectExtent l="19050" t="0" r="0" b="0"/>
            <wp:wrapSquare wrapText="bothSides"/>
            <wp:docPr id="2" name="Рисунок 2" descr="http://www.ippnou.ru/images/article/illustrate/1138124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ppnou.ru/images/article/illustrate/113812416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68C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Несчастный случай имел место, если работник получил производственную травму, в результате чего произошла утрата трудоспособности, то есть человек взял больничный лист (причем может быть даже на один день).</w:t>
      </w:r>
    </w:p>
    <w:p w:rsidR="001568CF" w:rsidRPr="001568CF" w:rsidRDefault="001568CF" w:rsidP="001568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568C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Важно, при каких обстоятельствах это произошло. Есть два фактора, по которым травму можно считать производственной. Первый – это территория. Помимо происшествий на рабочем месте к таким случаям относятся повреждения, полученные, например, в командировке, а также по пути домой (из дома) на служебной машине. Второй – выполнение служебных обязанностей. Если человек работает курьером, определить «территорию, на которой тот должен работать» достаточно проблематично. По мнению экспертов журнала «Расчет», если сотрудник-курьер при перевозке документов из офиса в офис пострадал в теракте в метро, это тоже будет считаться несчастным случаем на производстве.</w:t>
      </w:r>
    </w:p>
    <w:p w:rsidR="001568CF" w:rsidRPr="001568CF" w:rsidRDefault="001568CF" w:rsidP="001568CF">
      <w:pPr>
        <w:shd w:val="clear" w:color="auto" w:fill="FFFFFF"/>
        <w:spacing w:before="525" w:after="0" w:line="240" w:lineRule="auto"/>
        <w:outlineLvl w:val="3"/>
        <w:rPr>
          <w:rFonts w:ascii="Tahoma" w:eastAsia="Times New Roman" w:hAnsi="Tahoma" w:cs="Tahoma"/>
          <w:color w:val="333333"/>
          <w:sz w:val="32"/>
          <w:szCs w:val="32"/>
          <w:lang w:eastAsia="ru-RU"/>
        </w:rPr>
      </w:pPr>
      <w:r w:rsidRPr="001568CF">
        <w:rPr>
          <w:rFonts w:ascii="Tahoma" w:eastAsia="Times New Roman" w:hAnsi="Tahoma" w:cs="Tahoma"/>
          <w:color w:val="333333"/>
          <w:sz w:val="32"/>
          <w:szCs w:val="32"/>
          <w:lang w:eastAsia="ru-RU"/>
        </w:rPr>
        <w:t>Что делать, если это произошло?</w:t>
      </w:r>
    </w:p>
    <w:p w:rsidR="001568CF" w:rsidRPr="001568CF" w:rsidRDefault="001568CF" w:rsidP="001568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568C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Понятно, что первым делом надо оказать помощь пострадавшему. Вызвав скорую, лучше отправить вместе с ним еще одного сотрудника – узнаете степень тяжести повреждений.</w:t>
      </w:r>
    </w:p>
    <w:p w:rsidR="001568CF" w:rsidRPr="001568CF" w:rsidRDefault="001568CF" w:rsidP="001568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568C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Пока у вас нет заключения врачей, вы расследуете этот случай как легкий. Порядок расследования несчастных случаев утвержден постановлением Министерства труда и социального развития РФ от 24 октября 2002 г. N 73.</w:t>
      </w:r>
    </w:p>
    <w:p w:rsidR="001568CF" w:rsidRPr="001568CF" w:rsidRDefault="001568CF" w:rsidP="001568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568C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До начала расследования лучше в том месте, где произошел несчастный случай, ничего не трогать. Если это невозможно (например, есть угроза здоровью других людей), зафиксируйте обстановку при помощи схем, фотографий.</w:t>
      </w:r>
    </w:p>
    <w:p w:rsidR="001568CF" w:rsidRPr="001568CF" w:rsidRDefault="001568CF" w:rsidP="001568CF">
      <w:pPr>
        <w:shd w:val="clear" w:color="auto" w:fill="FFFFFF"/>
        <w:spacing w:before="525" w:after="0" w:line="240" w:lineRule="auto"/>
        <w:outlineLvl w:val="3"/>
        <w:rPr>
          <w:rFonts w:ascii="Tahoma" w:eastAsia="Times New Roman" w:hAnsi="Tahoma" w:cs="Tahoma"/>
          <w:color w:val="333333"/>
          <w:sz w:val="32"/>
          <w:szCs w:val="32"/>
          <w:lang w:eastAsia="ru-RU"/>
        </w:rPr>
      </w:pPr>
      <w:r w:rsidRPr="001568CF">
        <w:rPr>
          <w:rFonts w:ascii="Tahoma" w:eastAsia="Times New Roman" w:hAnsi="Tahoma" w:cs="Tahoma"/>
          <w:color w:val="333333"/>
          <w:sz w:val="32"/>
          <w:szCs w:val="32"/>
          <w:lang w:eastAsia="ru-RU"/>
        </w:rPr>
        <w:t>Как провести расследование?</w:t>
      </w:r>
    </w:p>
    <w:p w:rsidR="001568CF" w:rsidRPr="001568CF" w:rsidRDefault="001568CF" w:rsidP="001568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568C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Для этого вам надо создать комиссию (не менее трех человек, обязательно нечетное количество). Обычно в нее входят: специалист по охране труда (назначается приказом директора), представители профсоюза и организации. Непосредственный начальник пострадавшего в состав комиссии не входит. Утверждает состав и возглавляет комиссию директор (может быть и его зам, но опять же назначенный приказом). Сам пострадавший или его представители могут, при желании, участвовать в расследовании.</w:t>
      </w:r>
    </w:p>
    <w:p w:rsidR="001568CF" w:rsidRPr="001568CF" w:rsidRDefault="001568CF" w:rsidP="001568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568C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Если выяснится, что повреждения носят тяжелый характер, вы в течение суток сообщаете о случившемся в инспекцию труда, в прокуратуру, профсоюз, страховщику (если пострадавший застрахован), в вышестоящую организацию. Возглавлять комиссию в таком случае будет государственный инспектор труда.</w:t>
      </w:r>
    </w:p>
    <w:p w:rsidR="001568CF" w:rsidRPr="001568CF" w:rsidRDefault="001568CF" w:rsidP="001568CF">
      <w:pPr>
        <w:shd w:val="clear" w:color="auto" w:fill="FFFFFF"/>
        <w:spacing w:before="525" w:after="0" w:line="240" w:lineRule="auto"/>
        <w:outlineLvl w:val="3"/>
        <w:rPr>
          <w:rFonts w:ascii="Tahoma" w:eastAsia="Times New Roman" w:hAnsi="Tahoma" w:cs="Tahoma"/>
          <w:color w:val="333333"/>
          <w:sz w:val="32"/>
          <w:szCs w:val="32"/>
          <w:lang w:eastAsia="ru-RU"/>
        </w:rPr>
      </w:pPr>
      <w:r w:rsidRPr="001568CF">
        <w:rPr>
          <w:rFonts w:ascii="Tahoma" w:eastAsia="Times New Roman" w:hAnsi="Tahoma" w:cs="Tahoma"/>
          <w:color w:val="333333"/>
          <w:sz w:val="32"/>
          <w:szCs w:val="32"/>
          <w:lang w:eastAsia="ru-RU"/>
        </w:rPr>
        <w:t>В какие сроки проводится расследование?</w:t>
      </w:r>
    </w:p>
    <w:p w:rsidR="001568CF" w:rsidRPr="001568CF" w:rsidRDefault="001568CF" w:rsidP="001568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568C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Комиссия должна выполнить свою работу в течение трех дней. Если есть необходимость в дополнительной проверке или медицинском заключении, председатель продлевает срок, но не больше чем на 15 дней. Если последствия тяжелые – на расследование отводится 15 дней. Обратите внимание, что сроки исчисляются в календарных днях, начиная со дня подписания приказа об образовании комиссии.</w:t>
      </w:r>
    </w:p>
    <w:p w:rsidR="001568CF" w:rsidRPr="001568CF" w:rsidRDefault="001568CF" w:rsidP="001568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568C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том случае если пострадавший не сообщил вам о несчастном случае или нетрудоспособность у него наступила не сразу – тогда ЧП расследует комиссия в течение одного месяца.</w:t>
      </w:r>
    </w:p>
    <w:p w:rsidR="001568CF" w:rsidRPr="001568CF" w:rsidRDefault="001568CF" w:rsidP="001568CF">
      <w:pPr>
        <w:shd w:val="clear" w:color="auto" w:fill="FFFFFF"/>
        <w:spacing w:before="525" w:after="0" w:line="240" w:lineRule="auto"/>
        <w:outlineLvl w:val="3"/>
        <w:rPr>
          <w:rFonts w:ascii="Tahoma" w:eastAsia="Times New Roman" w:hAnsi="Tahoma" w:cs="Tahoma"/>
          <w:color w:val="333333"/>
          <w:sz w:val="32"/>
          <w:szCs w:val="32"/>
          <w:lang w:eastAsia="ru-RU"/>
        </w:rPr>
      </w:pPr>
      <w:r w:rsidRPr="001568CF">
        <w:rPr>
          <w:rFonts w:ascii="Tahoma" w:eastAsia="Times New Roman" w:hAnsi="Tahoma" w:cs="Tahoma"/>
          <w:color w:val="333333"/>
          <w:sz w:val="32"/>
          <w:szCs w:val="32"/>
          <w:lang w:eastAsia="ru-RU"/>
        </w:rPr>
        <w:t>Что должна сделать комиссия?</w:t>
      </w:r>
    </w:p>
    <w:p w:rsidR="001568CF" w:rsidRPr="001568CF" w:rsidRDefault="001568CF" w:rsidP="001568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568C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Первоначально вы производите осмотр места происшествия, выявляете и опрашиваете очевидцев, получаете объяснения от пострадавшего (по возможности). Место происшествия надо зафиксировать – сфотографировать или составить схему. В некоторых случаях (если возникнет необходимость в технических расчетах, лабораторных исследованиях), председатель комиссии привлекает экспертов. Заключение о степени тяжести травм получаете (по запросу) в клинико-экспертной комиссии больницы, где лечится пострадавший.</w:t>
      </w:r>
    </w:p>
    <w:p w:rsidR="001568CF" w:rsidRPr="001568CF" w:rsidRDefault="001568CF" w:rsidP="001568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568C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При групповом или тяжелом несчастном случае вы должны подготовить следующие документы: приказ о создании комиссии; планы, схемы, фото- и видеоматериалы места происшествия; документы о состоянии рабочего места (наличие опасных производственных факторов); выписки из журналов регистрации инструктажей по охране труда; протоколы опросов очевидцев, объяснения пострадавших; экспертные заключения; медицинское заключение о характере и степени тяжести повреждения или причине смерти; выписки из ранее выданных предписаний инспекторов труда, другие документы по усмотрению комиссии.</w:t>
      </w:r>
    </w:p>
    <w:p w:rsidR="001568CF" w:rsidRPr="001568CF" w:rsidRDefault="001568CF" w:rsidP="001568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568C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 основании собранных документов и материалов комиссия устанавливает обстоятельства и причины произошедшего. Выявляет виновных, разрабатывает меры по устранению причин и предупреждению подобных несчастных случаев. Также комиссия решает, как квалифицировать произошедшее: «несчастный случай на производстве» или «несчастный случай, не связанный с производством».</w:t>
      </w:r>
    </w:p>
    <w:p w:rsidR="001568CF" w:rsidRPr="001568CF" w:rsidRDefault="001568CF" w:rsidP="001568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568C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Какие случаи будут считаться не связанными с производством? Смерть вследствие общего заболевания, самоубийства, алкогольного или наркотического опьянения (если это не связано с технологическим процессом), уголовного преступления.</w:t>
      </w:r>
    </w:p>
    <w:p w:rsidR="001568CF" w:rsidRPr="001568CF" w:rsidRDefault="001568CF" w:rsidP="001568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568C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Если пострадавший сам виновен в случившемся – комиссия вычисляет степень вины в процентах и записывает это в акте. Это нужно будет страховщику для определения страховых выплат.</w:t>
      </w:r>
    </w:p>
    <w:p w:rsidR="001568CF" w:rsidRPr="001568CF" w:rsidRDefault="001568CF" w:rsidP="001568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568C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случае разногласий (о причинах, виновных лицах, квалификации) между членами комиссии решение принимает большинство. Аргументированное особое мнение приобщается к материалам расследования.</w:t>
      </w:r>
    </w:p>
    <w:p w:rsidR="001568CF" w:rsidRPr="001568CF" w:rsidRDefault="001568CF" w:rsidP="001568CF">
      <w:pPr>
        <w:shd w:val="clear" w:color="auto" w:fill="FFFFFF"/>
        <w:spacing w:before="525" w:after="0" w:line="240" w:lineRule="auto"/>
        <w:outlineLvl w:val="3"/>
        <w:rPr>
          <w:rFonts w:ascii="Tahoma" w:eastAsia="Times New Roman" w:hAnsi="Tahoma" w:cs="Tahoma"/>
          <w:color w:val="333333"/>
          <w:sz w:val="32"/>
          <w:szCs w:val="32"/>
          <w:lang w:eastAsia="ru-RU"/>
        </w:rPr>
      </w:pPr>
      <w:r w:rsidRPr="001568CF">
        <w:rPr>
          <w:rFonts w:ascii="Tahoma" w:eastAsia="Times New Roman" w:hAnsi="Tahoma" w:cs="Tahoma"/>
          <w:color w:val="333333"/>
          <w:sz w:val="32"/>
          <w:szCs w:val="32"/>
          <w:lang w:eastAsia="ru-RU"/>
        </w:rPr>
        <w:t>Как оформить результаты?</w:t>
      </w:r>
    </w:p>
    <w:p w:rsidR="001568CF" w:rsidRPr="001568CF" w:rsidRDefault="001568CF" w:rsidP="001568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568C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 каждому несчастному случаю на производстве комиссия составляет акт (форма Н-1) в двух экземплярах. Один экземпляр в трехдневный срок отдаете пострадавшему (его родственникам). Второй, вместе с материалами расследования, хранится на предприятии в течение 45 лет. Если травмы получили несколько человек – пишете акт на каждого в отдельности. Пострадавший был застрахован? Опять же понадобится дополнительный экземпляр для страховщика. В акте вы подробно фиксируете обстоятельства и причины несчастного случая, указываете нарушивших требования безопасности со ссылкой на нормы законов. Затем подписываете акт у всех членов комиссии, утверждаете у работодателя и скрепляете печатью. Все несчастные случаи на производстве регистрируете в особом журнале (форма 9).</w:t>
      </w:r>
    </w:p>
    <w:p w:rsidR="001568CF" w:rsidRPr="001568CF" w:rsidRDefault="001568CF" w:rsidP="001568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568C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Если произошел групповой несчастный случай, тяжелый либо со смертельным исходом, – акт о расследовании (форма 4), вместе с материалами, в три дня направляете в прокуратуру и инспекцию труда. Копии – в федеральную трудовую инспекцию (для анализа производственного травматизма).</w:t>
      </w:r>
    </w:p>
    <w:p w:rsidR="001568CF" w:rsidRPr="001568CF" w:rsidRDefault="001568CF" w:rsidP="001568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568C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 результатам расследования ЧП признано не связанным с производством? Тогда составляете акт в произвольной форме. Однако хранится он, как и предыдущий, 45 лет (вместе с материалами).</w:t>
      </w:r>
    </w:p>
    <w:p w:rsidR="001568CF" w:rsidRPr="001568CF" w:rsidRDefault="001568CF" w:rsidP="001568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568C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 окончании временной нетрудоспособности пострадавшего вам придется отправить в трудовую инспекцию информацию о последствиях несчастного случая и принятых мерах профилактики (форма 8).</w:t>
      </w:r>
    </w:p>
    <w:p w:rsidR="001568CF" w:rsidRPr="001568CF" w:rsidRDefault="001568CF" w:rsidP="001568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568C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Если пострадавший (или его родственники) не согласны с решением комиссии, они могут направить жалобу в инспекцию труда. Инспектор проводит дополнительное расследование, при необходимости составляет новый акт и предписание работодателю.</w:t>
      </w:r>
    </w:p>
    <w:p w:rsidR="001568CF" w:rsidRPr="001568CF" w:rsidRDefault="001568CF" w:rsidP="001568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568C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Ответственность за правильное расследование и учет несчастного случая несет работодатель. Каждый член комиссии отвечает за соблюдение сроков, объективность своих выводов и решений.</w:t>
      </w:r>
    </w:p>
    <w:p w:rsidR="00136F3A" w:rsidRDefault="00136F3A"/>
    <w:sectPr w:rsidR="00136F3A" w:rsidSect="00136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568CF"/>
    <w:rsid w:val="00136F3A"/>
    <w:rsid w:val="00156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F3A"/>
  </w:style>
  <w:style w:type="paragraph" w:styleId="4">
    <w:name w:val="heading 4"/>
    <w:basedOn w:val="a"/>
    <w:link w:val="40"/>
    <w:uiPriority w:val="9"/>
    <w:qFormat/>
    <w:rsid w:val="001568C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568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5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1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922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1020</Words>
  <Characters>5816</Characters>
  <Application>Microsoft Office Word</Application>
  <DocSecurity>0</DocSecurity>
  <Lines>48</Lines>
  <Paragraphs>13</Paragraphs>
  <ScaleCrop>false</ScaleCrop>
  <Company>Microsoft</Company>
  <LinksUpToDate>false</LinksUpToDate>
  <CharactersWithSpaces>6823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2012-02-22T06:51:00Z</dcterms:created>
  <dcterms:modified xsi:type="dcterms:W3CDTF">2012-02-22T06:51:00Z</dcterms:modified>
</cp:coreProperties>
</file>